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7926" w14:textId="6B5FC471" w:rsidR="00F80031" w:rsidRPr="00165429" w:rsidRDefault="00767F47" w:rsidP="00165429">
      <w:pPr>
        <w:ind w:left="528" w:right="528"/>
        <w:jc w:val="center"/>
        <w:rPr>
          <w:i/>
          <w:sz w:val="28"/>
          <w:szCs w:val="28"/>
        </w:rPr>
      </w:pPr>
      <w:bookmarkStart w:id="0" w:name="_GoBack"/>
      <w:bookmarkEnd w:id="0"/>
      <w:r w:rsidRPr="00165429">
        <w:rPr>
          <w:i/>
          <w:sz w:val="28"/>
          <w:szCs w:val="28"/>
        </w:rPr>
        <w:t>AYLSHAM</w:t>
      </w:r>
      <w:r w:rsidR="007154B3">
        <w:rPr>
          <w:i/>
          <w:sz w:val="28"/>
          <w:szCs w:val="28"/>
        </w:rPr>
        <w:t xml:space="preserve"> COMMUNITY PARTNERSHIP</w:t>
      </w:r>
      <w:r w:rsidRPr="00165429">
        <w:rPr>
          <w:i/>
          <w:sz w:val="28"/>
          <w:szCs w:val="28"/>
        </w:rPr>
        <w:t>.</w:t>
      </w:r>
    </w:p>
    <w:p w14:paraId="7E947927" w14:textId="77777777" w:rsidR="00F80031" w:rsidRPr="00165429" w:rsidRDefault="00F80031" w:rsidP="00165429">
      <w:pPr>
        <w:pStyle w:val="BodyText"/>
        <w:ind w:left="0"/>
        <w:rPr>
          <w:i/>
          <w:u w:val="none"/>
        </w:rPr>
      </w:pPr>
    </w:p>
    <w:p w14:paraId="7E947928" w14:textId="602309A8" w:rsidR="00F80031" w:rsidRPr="00165429" w:rsidRDefault="00DB3685" w:rsidP="00165429">
      <w:pPr>
        <w:ind w:left="528" w:right="528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thick"/>
        </w:rPr>
        <w:t>GRIEVANCE</w:t>
      </w:r>
      <w:r w:rsidR="004569E8">
        <w:rPr>
          <w:b/>
          <w:sz w:val="32"/>
          <w:szCs w:val="32"/>
          <w:u w:val="thick"/>
        </w:rPr>
        <w:t xml:space="preserve"> PROCEDURE</w:t>
      </w:r>
      <w:r w:rsidR="00767F47" w:rsidRPr="00165429">
        <w:rPr>
          <w:b/>
          <w:sz w:val="32"/>
          <w:szCs w:val="32"/>
          <w:u w:val="thick"/>
        </w:rPr>
        <w:t>.</w:t>
      </w:r>
    </w:p>
    <w:p w14:paraId="7E947929" w14:textId="61E241FD" w:rsidR="00F80031" w:rsidRDefault="00F80031" w:rsidP="00165429">
      <w:pPr>
        <w:pStyle w:val="BodyText"/>
        <w:ind w:left="0"/>
        <w:rPr>
          <w:b/>
          <w:u w:val="none"/>
        </w:rPr>
      </w:pPr>
    </w:p>
    <w:p w14:paraId="400A6A44" w14:textId="1312E91B" w:rsidR="00CD4D2F" w:rsidRDefault="00CD4D2F" w:rsidP="00165429">
      <w:pPr>
        <w:pStyle w:val="BodyText"/>
        <w:ind w:left="0"/>
        <w:rPr>
          <w:b/>
          <w:u w:val="none"/>
        </w:rPr>
      </w:pPr>
    </w:p>
    <w:p w14:paraId="57856362" w14:textId="77777777" w:rsidR="00CD4D2F" w:rsidRPr="00165429" w:rsidRDefault="00CD4D2F" w:rsidP="00165429">
      <w:pPr>
        <w:pStyle w:val="BodyText"/>
        <w:ind w:left="0"/>
        <w:rPr>
          <w:b/>
          <w:u w:val="none"/>
        </w:rPr>
      </w:pPr>
    </w:p>
    <w:p w14:paraId="7E94792C" w14:textId="21C58CFB" w:rsidR="00F80031" w:rsidRDefault="00DB3685" w:rsidP="00165429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Dealing with grievances informally</w:t>
      </w:r>
    </w:p>
    <w:p w14:paraId="2902C0E0" w14:textId="5DE11889" w:rsidR="004569E8" w:rsidRDefault="00DB3685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If you have a grievance or complaint to do with your work or the people you work with you should, wherever possible, start by talking it over with</w:t>
      </w:r>
      <w:r w:rsidR="009547CE">
        <w:rPr>
          <w:sz w:val="24"/>
          <w:szCs w:val="24"/>
          <w:u w:val="none"/>
        </w:rPr>
        <w:t xml:space="preserve"> a</w:t>
      </w:r>
      <w:r w:rsidR="00BB6327">
        <w:rPr>
          <w:sz w:val="24"/>
          <w:szCs w:val="24"/>
          <w:u w:val="none"/>
        </w:rPr>
        <w:t>ny Director of the Aylsham Community Partnership (ACP)</w:t>
      </w:r>
      <w:r>
        <w:rPr>
          <w:sz w:val="24"/>
          <w:szCs w:val="24"/>
          <w:u w:val="none"/>
        </w:rPr>
        <w:t>.  You may be able to agree a solution informally between you.</w:t>
      </w:r>
    </w:p>
    <w:p w14:paraId="13F8DFFF" w14:textId="1FECFAA5" w:rsidR="00DB3685" w:rsidRDefault="00DB3685" w:rsidP="00165429">
      <w:pPr>
        <w:pStyle w:val="BodyText"/>
        <w:ind w:left="0"/>
        <w:rPr>
          <w:sz w:val="24"/>
          <w:szCs w:val="24"/>
          <w:u w:val="none"/>
        </w:rPr>
      </w:pPr>
    </w:p>
    <w:p w14:paraId="7E6E5846" w14:textId="3690E987" w:rsidR="004569E8" w:rsidRPr="00DB3685" w:rsidRDefault="00DB3685" w:rsidP="00DB3685">
      <w:pPr>
        <w:pStyle w:val="BodyText"/>
        <w:ind w:left="0"/>
        <w:rPr>
          <w:sz w:val="24"/>
          <w:szCs w:val="24"/>
        </w:rPr>
      </w:pPr>
      <w:r w:rsidRPr="00DB3685">
        <w:rPr>
          <w:sz w:val="24"/>
          <w:szCs w:val="24"/>
        </w:rPr>
        <w:t>Formal grievance</w:t>
      </w:r>
    </w:p>
    <w:p w14:paraId="705BB2C3" w14:textId="03DC44F5" w:rsidR="00DB3685" w:rsidRDefault="00DB3685" w:rsidP="00DB3685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If the matter is serious and/or you wish to raise the matter formally you should set out the grievance in writing to</w:t>
      </w:r>
      <w:r w:rsidR="007154B3">
        <w:rPr>
          <w:sz w:val="24"/>
          <w:szCs w:val="24"/>
          <w:u w:val="none"/>
        </w:rPr>
        <w:t xml:space="preserve"> the </w:t>
      </w:r>
      <w:r w:rsidR="00BB6327">
        <w:rPr>
          <w:sz w:val="24"/>
          <w:szCs w:val="24"/>
          <w:u w:val="none"/>
        </w:rPr>
        <w:t xml:space="preserve">Chair </w:t>
      </w:r>
      <w:r w:rsidR="007154B3">
        <w:rPr>
          <w:sz w:val="24"/>
          <w:szCs w:val="24"/>
          <w:u w:val="none"/>
        </w:rPr>
        <w:t xml:space="preserve">of </w:t>
      </w:r>
      <w:r w:rsidR="00BB6327">
        <w:rPr>
          <w:sz w:val="24"/>
          <w:szCs w:val="24"/>
          <w:u w:val="none"/>
        </w:rPr>
        <w:t>ACP</w:t>
      </w:r>
      <w:r>
        <w:rPr>
          <w:sz w:val="24"/>
          <w:szCs w:val="24"/>
          <w:u w:val="none"/>
        </w:rPr>
        <w:t xml:space="preserve">.  </w:t>
      </w:r>
      <w:r w:rsidR="007154B3">
        <w:rPr>
          <w:sz w:val="24"/>
          <w:szCs w:val="24"/>
          <w:u w:val="none"/>
        </w:rPr>
        <w:t xml:space="preserve">The Chair of ACP will convene a group of three Directors not including the Chair to look into your grievance.  </w:t>
      </w:r>
      <w:r>
        <w:rPr>
          <w:sz w:val="24"/>
          <w:szCs w:val="24"/>
          <w:u w:val="none"/>
        </w:rPr>
        <w:t>You should stick to the facts and avoid language that is insulting or abusive.</w:t>
      </w:r>
    </w:p>
    <w:p w14:paraId="28AA0897" w14:textId="5B9C20D0" w:rsidR="00DB3685" w:rsidRDefault="00DB3685" w:rsidP="00DB3685">
      <w:pPr>
        <w:pStyle w:val="BodyText"/>
        <w:ind w:left="0"/>
        <w:rPr>
          <w:sz w:val="24"/>
          <w:szCs w:val="24"/>
          <w:u w:val="none"/>
        </w:rPr>
      </w:pPr>
    </w:p>
    <w:p w14:paraId="00B29820" w14:textId="70DE24E8" w:rsidR="004569E8" w:rsidRPr="00516636" w:rsidRDefault="00DB3685" w:rsidP="00165429">
      <w:pPr>
        <w:pStyle w:val="BodyText"/>
        <w:ind w:left="0"/>
        <w:rPr>
          <w:sz w:val="24"/>
          <w:szCs w:val="24"/>
        </w:rPr>
      </w:pPr>
      <w:r w:rsidRPr="00516636">
        <w:rPr>
          <w:sz w:val="24"/>
          <w:szCs w:val="24"/>
        </w:rPr>
        <w:t>Grievance hearing</w:t>
      </w:r>
    </w:p>
    <w:p w14:paraId="153AC89A" w14:textId="304E4EC4" w:rsidR="00DB3685" w:rsidRDefault="007154B3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The Directors </w:t>
      </w:r>
      <w:r w:rsidR="00DB3685">
        <w:rPr>
          <w:sz w:val="24"/>
          <w:szCs w:val="24"/>
          <w:u w:val="none"/>
        </w:rPr>
        <w:t xml:space="preserve">will call you to a meeting, normally within five days, to discuss your grievance.  You have the right to be accompanied by a colleague or </w:t>
      </w:r>
      <w:r w:rsidR="00900143">
        <w:rPr>
          <w:sz w:val="24"/>
          <w:szCs w:val="24"/>
          <w:u w:val="none"/>
        </w:rPr>
        <w:t xml:space="preserve">friend </w:t>
      </w:r>
      <w:r w:rsidR="009547CE">
        <w:rPr>
          <w:sz w:val="24"/>
          <w:szCs w:val="24"/>
          <w:u w:val="none"/>
        </w:rPr>
        <w:t>at this meeting</w:t>
      </w:r>
      <w:r w:rsidR="00DB3685">
        <w:rPr>
          <w:sz w:val="24"/>
          <w:szCs w:val="24"/>
          <w:u w:val="none"/>
        </w:rPr>
        <w:t>.</w:t>
      </w:r>
    </w:p>
    <w:p w14:paraId="4B0FBAC3" w14:textId="0422EC02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4AC4AF50" w14:textId="4B38D1D6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After the meeting the </w:t>
      </w:r>
      <w:r w:rsidR="007154B3">
        <w:rPr>
          <w:sz w:val="24"/>
          <w:szCs w:val="24"/>
          <w:u w:val="none"/>
        </w:rPr>
        <w:t xml:space="preserve">Directors </w:t>
      </w:r>
      <w:r>
        <w:rPr>
          <w:sz w:val="24"/>
          <w:szCs w:val="24"/>
          <w:u w:val="none"/>
        </w:rPr>
        <w:t>will give you a decision in writing, normally within 24 hours.</w:t>
      </w:r>
    </w:p>
    <w:p w14:paraId="0278F95F" w14:textId="6EA6C5CF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322BDB82" w14:textId="77777777" w:rsidR="007154B3" w:rsidRPr="007154B3" w:rsidRDefault="007154B3" w:rsidP="00165429">
      <w:pPr>
        <w:pStyle w:val="BodyText"/>
        <w:ind w:left="0"/>
        <w:rPr>
          <w:sz w:val="24"/>
          <w:szCs w:val="24"/>
        </w:rPr>
      </w:pPr>
      <w:r w:rsidRPr="007154B3">
        <w:rPr>
          <w:sz w:val="24"/>
          <w:szCs w:val="24"/>
        </w:rPr>
        <w:t>Appeal</w:t>
      </w:r>
    </w:p>
    <w:p w14:paraId="0EFF87CB" w14:textId="2BADD48C" w:rsidR="00516636" w:rsidRDefault="007154B3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</w:t>
      </w:r>
      <w:r w:rsidR="00516636">
        <w:rPr>
          <w:sz w:val="24"/>
          <w:szCs w:val="24"/>
          <w:u w:val="none"/>
        </w:rPr>
        <w:t xml:space="preserve">f you are unhappy with </w:t>
      </w:r>
      <w:r>
        <w:rPr>
          <w:sz w:val="24"/>
          <w:szCs w:val="24"/>
          <w:u w:val="none"/>
        </w:rPr>
        <w:t xml:space="preserve">the Directors’ </w:t>
      </w:r>
      <w:r w:rsidR="00516636">
        <w:rPr>
          <w:sz w:val="24"/>
          <w:szCs w:val="24"/>
          <w:u w:val="none"/>
        </w:rPr>
        <w:t xml:space="preserve">decision and you wish to appeal you should let </w:t>
      </w:r>
      <w:r>
        <w:rPr>
          <w:sz w:val="24"/>
          <w:szCs w:val="24"/>
          <w:u w:val="none"/>
        </w:rPr>
        <w:t xml:space="preserve">the Chair of ACP </w:t>
      </w:r>
      <w:r w:rsidR="00516636">
        <w:rPr>
          <w:sz w:val="24"/>
          <w:szCs w:val="24"/>
          <w:u w:val="none"/>
        </w:rPr>
        <w:t>know.</w:t>
      </w:r>
    </w:p>
    <w:p w14:paraId="44ADF6E4" w14:textId="2A951E4B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35B7E196" w14:textId="45CD1255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You will be invited to an appeal meeting, normally within five days, and your appeal will be heard by</w:t>
      </w:r>
      <w:r w:rsidR="007154B3">
        <w:rPr>
          <w:sz w:val="24"/>
          <w:szCs w:val="24"/>
          <w:u w:val="none"/>
        </w:rPr>
        <w:t xml:space="preserve"> the Chair of ACP</w:t>
      </w:r>
      <w:r>
        <w:rPr>
          <w:sz w:val="24"/>
          <w:szCs w:val="24"/>
          <w:u w:val="none"/>
        </w:rPr>
        <w:t xml:space="preserve">.  You have the right to be accompanied by a colleague or </w:t>
      </w:r>
      <w:r w:rsidR="00900143">
        <w:rPr>
          <w:sz w:val="24"/>
          <w:szCs w:val="24"/>
          <w:u w:val="none"/>
        </w:rPr>
        <w:t xml:space="preserve">friend </w:t>
      </w:r>
      <w:r w:rsidR="009547CE">
        <w:rPr>
          <w:sz w:val="24"/>
          <w:szCs w:val="24"/>
          <w:u w:val="none"/>
        </w:rPr>
        <w:t>at this meeting</w:t>
      </w:r>
      <w:r>
        <w:rPr>
          <w:sz w:val="24"/>
          <w:szCs w:val="24"/>
          <w:u w:val="none"/>
        </w:rPr>
        <w:t>.</w:t>
      </w:r>
    </w:p>
    <w:p w14:paraId="4ECF5DE2" w14:textId="3C9C9E30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5F6D595F" w14:textId="2A75371D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After the meeting the </w:t>
      </w:r>
      <w:r w:rsidR="007154B3">
        <w:rPr>
          <w:sz w:val="24"/>
          <w:szCs w:val="24"/>
          <w:u w:val="none"/>
        </w:rPr>
        <w:t xml:space="preserve">Chair </w:t>
      </w:r>
      <w:r>
        <w:rPr>
          <w:sz w:val="24"/>
          <w:szCs w:val="24"/>
          <w:u w:val="none"/>
        </w:rPr>
        <w:t xml:space="preserve">will give you a decision, normally within 24 hours.  The </w:t>
      </w:r>
      <w:r w:rsidR="009F2BAA">
        <w:rPr>
          <w:sz w:val="24"/>
          <w:szCs w:val="24"/>
          <w:u w:val="none"/>
        </w:rPr>
        <w:t xml:space="preserve">Chair’s </w:t>
      </w:r>
      <w:r>
        <w:rPr>
          <w:sz w:val="24"/>
          <w:szCs w:val="24"/>
          <w:u w:val="none"/>
        </w:rPr>
        <w:t>decision is final.</w:t>
      </w:r>
    </w:p>
    <w:p w14:paraId="34BDE65D" w14:textId="73EB9BBA" w:rsidR="00516636" w:rsidRDefault="00516636" w:rsidP="00165429">
      <w:pPr>
        <w:pStyle w:val="BodyText"/>
        <w:ind w:left="0"/>
        <w:rPr>
          <w:sz w:val="24"/>
          <w:szCs w:val="24"/>
          <w:u w:val="none"/>
        </w:rPr>
      </w:pPr>
    </w:p>
    <w:p w14:paraId="6E376BD6" w14:textId="0ED1A090" w:rsidR="00E065F1" w:rsidRPr="00516636" w:rsidRDefault="00E065F1" w:rsidP="00516636">
      <w:pPr>
        <w:pStyle w:val="BodyText"/>
        <w:ind w:left="0"/>
        <w:rPr>
          <w:sz w:val="24"/>
          <w:szCs w:val="24"/>
          <w:u w:val="none"/>
        </w:rPr>
      </w:pPr>
    </w:p>
    <w:p w14:paraId="7E947936" w14:textId="30EC8B6C" w:rsidR="00F80031" w:rsidRPr="00165429" w:rsidRDefault="00F80031" w:rsidP="00C91D93">
      <w:pPr>
        <w:pStyle w:val="BodyText"/>
        <w:ind w:left="0"/>
        <w:rPr>
          <w:sz w:val="24"/>
          <w:szCs w:val="24"/>
          <w:u w:val="none"/>
        </w:rPr>
      </w:pPr>
    </w:p>
    <w:p w14:paraId="422D0552" w14:textId="2B7DCCA3" w:rsidR="000F4F9F" w:rsidRPr="000F4F9F" w:rsidRDefault="000F4F9F" w:rsidP="00165429">
      <w:pPr>
        <w:ind w:left="120" w:right="143"/>
        <w:rPr>
          <w:sz w:val="24"/>
          <w:szCs w:val="24"/>
        </w:rPr>
      </w:pPr>
    </w:p>
    <w:p w14:paraId="0681EC38" w14:textId="6AB2D3B0" w:rsidR="000F4F9F" w:rsidRPr="000F4F9F" w:rsidRDefault="000F4F9F" w:rsidP="000F4F9F">
      <w:pPr>
        <w:pStyle w:val="BodyText"/>
        <w:rPr>
          <w:sz w:val="24"/>
          <w:szCs w:val="24"/>
          <w:u w:val="none"/>
        </w:rPr>
      </w:pPr>
      <w:r w:rsidRPr="000F4F9F">
        <w:rPr>
          <w:b/>
          <w:sz w:val="24"/>
          <w:szCs w:val="24"/>
          <w:u w:val="none"/>
        </w:rPr>
        <w:t>Approved</w:t>
      </w:r>
      <w:r w:rsidRPr="000F4F9F">
        <w:rPr>
          <w:sz w:val="24"/>
          <w:szCs w:val="24"/>
          <w:u w:val="none"/>
        </w:rPr>
        <w:t xml:space="preserve"> by Aylsham </w:t>
      </w:r>
      <w:r w:rsidR="007154B3">
        <w:rPr>
          <w:sz w:val="24"/>
          <w:szCs w:val="24"/>
          <w:u w:val="none"/>
        </w:rPr>
        <w:t xml:space="preserve">Community Partnership </w:t>
      </w:r>
      <w:r w:rsidR="00900143">
        <w:rPr>
          <w:sz w:val="24"/>
          <w:szCs w:val="24"/>
          <w:u w:val="none"/>
        </w:rPr>
        <w:t xml:space="preserve">Directors meeting </w:t>
      </w:r>
      <w:r w:rsidRPr="000F4F9F">
        <w:rPr>
          <w:sz w:val="24"/>
          <w:szCs w:val="24"/>
          <w:u w:val="none"/>
        </w:rPr>
        <w:t xml:space="preserve">on </w:t>
      </w:r>
      <w:r w:rsidR="00717311">
        <w:rPr>
          <w:sz w:val="24"/>
          <w:szCs w:val="24"/>
          <w:u w:val="none"/>
        </w:rPr>
        <w:t>5</w:t>
      </w:r>
      <w:r w:rsidR="00BB6327">
        <w:rPr>
          <w:sz w:val="24"/>
          <w:szCs w:val="24"/>
          <w:u w:val="none"/>
        </w:rPr>
        <w:t xml:space="preserve"> Nov</w:t>
      </w:r>
      <w:r w:rsidR="00900143">
        <w:rPr>
          <w:sz w:val="24"/>
          <w:szCs w:val="24"/>
          <w:u w:val="none"/>
        </w:rPr>
        <w:t xml:space="preserve">ember </w:t>
      </w:r>
      <w:r w:rsidRPr="000F4F9F">
        <w:rPr>
          <w:sz w:val="24"/>
          <w:szCs w:val="24"/>
          <w:u w:val="none"/>
        </w:rPr>
        <w:t>201</w:t>
      </w:r>
      <w:r w:rsidR="00717311">
        <w:rPr>
          <w:sz w:val="24"/>
          <w:szCs w:val="24"/>
          <w:u w:val="none"/>
        </w:rPr>
        <w:t>9</w:t>
      </w:r>
      <w:r w:rsidRPr="000F4F9F">
        <w:rPr>
          <w:sz w:val="24"/>
          <w:szCs w:val="24"/>
          <w:u w:val="none"/>
        </w:rPr>
        <w:t>.</w:t>
      </w:r>
    </w:p>
    <w:p w14:paraId="414FE58A" w14:textId="77777777" w:rsidR="000F4F9F" w:rsidRPr="000F4F9F" w:rsidRDefault="000F4F9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</w:p>
    <w:p w14:paraId="3125C260" w14:textId="422E81E4" w:rsidR="000F4F9F" w:rsidRPr="000F4F9F" w:rsidRDefault="000F4F9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  <w:r w:rsidRPr="000F4F9F">
        <w:rPr>
          <w:sz w:val="24"/>
          <w:szCs w:val="24"/>
          <w:u w:val="none"/>
        </w:rPr>
        <w:t xml:space="preserve">Chair: </w:t>
      </w:r>
      <w:r w:rsidRPr="000F4F9F">
        <w:rPr>
          <w:sz w:val="24"/>
          <w:szCs w:val="24"/>
        </w:rPr>
        <w:tab/>
      </w:r>
      <w:r w:rsidR="00CD4D2F" w:rsidRPr="007154B3">
        <w:rPr>
          <w:sz w:val="24"/>
          <w:szCs w:val="24"/>
          <w:u w:val="none"/>
        </w:rPr>
        <w:t>Signature:_</w:t>
      </w:r>
      <w:r w:rsidR="007154B3">
        <w:rPr>
          <w:sz w:val="24"/>
          <w:szCs w:val="24"/>
          <w:u w:val="none"/>
        </w:rPr>
        <w:t>__________________</w:t>
      </w:r>
      <w:r w:rsidR="00CD4D2F">
        <w:rPr>
          <w:sz w:val="24"/>
          <w:szCs w:val="24"/>
          <w:u w:val="none"/>
        </w:rPr>
        <w:t>_____</w:t>
      </w:r>
    </w:p>
    <w:p w14:paraId="109EB9F0" w14:textId="615A55F5" w:rsidR="000F4F9F" w:rsidRPr="000F4F9F" w:rsidRDefault="00900143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Next review date: December 20</w:t>
      </w:r>
      <w:r w:rsidR="00717311">
        <w:rPr>
          <w:sz w:val="24"/>
          <w:szCs w:val="24"/>
          <w:u w:val="none"/>
        </w:rPr>
        <w:t>20</w:t>
      </w:r>
    </w:p>
    <w:p w14:paraId="344FF698" w14:textId="77777777" w:rsidR="000F4F9F" w:rsidRPr="000F4F9F" w:rsidRDefault="000F4F9F" w:rsidP="000F4F9F">
      <w:pPr>
        <w:pStyle w:val="BodyText"/>
        <w:ind w:right="151"/>
        <w:jc w:val="both"/>
        <w:rPr>
          <w:sz w:val="24"/>
          <w:szCs w:val="24"/>
          <w:u w:val="none"/>
        </w:rPr>
      </w:pPr>
    </w:p>
    <w:p w14:paraId="142049E2" w14:textId="77777777" w:rsidR="000F4F9F" w:rsidRPr="000F4F9F" w:rsidRDefault="000F4F9F" w:rsidP="00165429">
      <w:pPr>
        <w:ind w:left="120" w:right="143"/>
        <w:rPr>
          <w:sz w:val="24"/>
          <w:szCs w:val="24"/>
        </w:rPr>
      </w:pPr>
    </w:p>
    <w:sectPr w:rsidR="000F4F9F" w:rsidRPr="000F4F9F">
      <w:pgSz w:w="11900" w:h="16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7E49" w14:textId="77777777" w:rsidR="00AA0399" w:rsidRDefault="00AA0399" w:rsidP="004C252C">
      <w:r>
        <w:separator/>
      </w:r>
    </w:p>
  </w:endnote>
  <w:endnote w:type="continuationSeparator" w:id="0">
    <w:p w14:paraId="2A21C4B4" w14:textId="77777777" w:rsidR="00AA0399" w:rsidRDefault="00AA0399" w:rsidP="004C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FC26" w14:textId="77777777" w:rsidR="00AA0399" w:rsidRDefault="00AA0399" w:rsidP="004C252C">
      <w:r>
        <w:separator/>
      </w:r>
    </w:p>
  </w:footnote>
  <w:footnote w:type="continuationSeparator" w:id="0">
    <w:p w14:paraId="1FCA23C5" w14:textId="77777777" w:rsidR="00AA0399" w:rsidRDefault="00AA0399" w:rsidP="004C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A60"/>
    <w:multiLevelType w:val="hybridMultilevel"/>
    <w:tmpl w:val="673CEF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CDB6824"/>
    <w:multiLevelType w:val="hybridMultilevel"/>
    <w:tmpl w:val="E5128F10"/>
    <w:lvl w:ilvl="0" w:tplc="7E180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3100"/>
    <w:multiLevelType w:val="hybridMultilevel"/>
    <w:tmpl w:val="40429E16"/>
    <w:lvl w:ilvl="0" w:tplc="085E599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006960"/>
    <w:multiLevelType w:val="hybridMultilevel"/>
    <w:tmpl w:val="CA0A85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31"/>
    <w:rsid w:val="0005049C"/>
    <w:rsid w:val="000F4F9F"/>
    <w:rsid w:val="00165429"/>
    <w:rsid w:val="001660F6"/>
    <w:rsid w:val="00243B75"/>
    <w:rsid w:val="00450E25"/>
    <w:rsid w:val="004569E8"/>
    <w:rsid w:val="004C252C"/>
    <w:rsid w:val="00516636"/>
    <w:rsid w:val="007154B3"/>
    <w:rsid w:val="00717311"/>
    <w:rsid w:val="00767F47"/>
    <w:rsid w:val="007B23CE"/>
    <w:rsid w:val="00900143"/>
    <w:rsid w:val="009547CE"/>
    <w:rsid w:val="009D01C5"/>
    <w:rsid w:val="009F2BAA"/>
    <w:rsid w:val="00AA0399"/>
    <w:rsid w:val="00BB6327"/>
    <w:rsid w:val="00C91D93"/>
    <w:rsid w:val="00CD4D2F"/>
    <w:rsid w:val="00D0267C"/>
    <w:rsid w:val="00DB3685"/>
    <w:rsid w:val="00E065F1"/>
    <w:rsid w:val="00F80031"/>
    <w:rsid w:val="00F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7926"/>
  <w15:docId w15:val="{62E7B7D5-6756-4BCF-B2D0-9D7C410D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2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3487-D005-4E9A-9E74-23DA96E7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Sadler</dc:creator>
  <cp:lastModifiedBy>Geoffrey Sadler (Student)</cp:lastModifiedBy>
  <cp:revision>2</cp:revision>
  <cp:lastPrinted>2019-11-20T10:05:00Z</cp:lastPrinted>
  <dcterms:created xsi:type="dcterms:W3CDTF">2020-01-12T15:03:00Z</dcterms:created>
  <dcterms:modified xsi:type="dcterms:W3CDTF">2020-01-12T15:03:00Z</dcterms:modified>
</cp:coreProperties>
</file>